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chivo" w:cs="Archivo" w:eastAsia="Archivo" w:hAnsi="Archivo"/>
          <w:b w:val="1"/>
          <w:bCs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sz w:val="28"/>
          <w:szCs w:val="28"/>
          <w:rtl w:val="0"/>
        </w:rPr>
        <w:t xml:space="preserve">Formulario para la presentación de proyectos educativos </w:t>
      </w:r>
      <w:r w:rsidDel="00000000" w:rsidR="00000000" w:rsidRPr="00000000">
        <w:rPr>
          <w:rFonts w:ascii="Archivo" w:cs="Archivo" w:eastAsia="Archivo" w:hAnsi="Archivo"/>
          <w:b w:val="1"/>
          <w:bCs w:val="1"/>
          <w:sz w:val="28"/>
          <w:szCs w:val="28"/>
          <w:rtl w:val="0"/>
        </w:rPr>
        <w:t xml:space="preserve">virtuales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chivo" w:cs="Archivo" w:eastAsia="Archivo" w:hAnsi="Archivo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688" w:right="100.8661417322844" w:firstLine="0"/>
        <w:jc w:val="center"/>
        <w:rPr>
          <w:rFonts w:ascii="Archivo" w:cs="Archivo" w:eastAsia="Archivo" w:hAnsi="Archivo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rtl w:val="0"/>
        </w:rPr>
        <w:t xml:space="preserve">(Este formulario pertenece al Protocolo de Presentación de Proyectos Educativos Virtuales aprobado por la Disp. SA Número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rtl w:val="0"/>
        </w:rPr>
        <w:t xml:space="preserve">160/26.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rtl w:val="0"/>
        </w:rPr>
        <w:t xml:space="preserve">Para su presentación, deberá completar todos los espacios debajo indicados</w:t>
      </w:r>
      <w:r w:rsidDel="00000000" w:rsidR="00000000" w:rsidRPr="00000000">
        <w:rPr>
          <w:rFonts w:ascii="Archivo" w:cs="Archivo" w:eastAsia="Archivo" w:hAnsi="Archivo"/>
          <w:i w:val="1"/>
          <w:iCs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chivo" w:cs="Archivo" w:eastAsia="Archivo" w:hAnsi="Archiv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b w:val="1"/>
          <w:bCs w:val="1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chivo" w:cs="Archivo" w:eastAsia="Archivo" w:hAnsi="Archivo"/>
          <w:b w:val="1"/>
          <w:bCs w:val="1"/>
          <w:sz w:val="24"/>
          <w:szCs w:val="24"/>
          <w:rtl w:val="0"/>
        </w:rPr>
        <w:t xml:space="preserve">. Unidad Académica, Secretaría o Área de pertenencia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color w:val="1d1b11"/>
          <w:sz w:val="24"/>
          <w:szCs w:val="24"/>
          <w:highlight w:val="white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Nombre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 del proyecto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color w:val="1d1b1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color w:val="1d1b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b w:val="1"/>
          <w:bCs w:val="1"/>
          <w:sz w:val="24"/>
          <w:szCs w:val="24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sz w:val="24"/>
          <w:szCs w:val="24"/>
          <w:rtl w:val="0"/>
        </w:rPr>
        <w:t xml:space="preserve">3. Integrantes </w:t>
      </w:r>
      <w:r w:rsidDel="00000000" w:rsidR="00000000" w:rsidRPr="00000000">
        <w:rPr>
          <w:rFonts w:ascii="Archivo" w:cs="Archivo" w:eastAsia="Archivo" w:hAnsi="Archivo"/>
          <w:b w:val="1"/>
          <w:bCs w:val="1"/>
          <w:sz w:val="24"/>
          <w:szCs w:val="24"/>
          <w:rtl w:val="0"/>
        </w:rPr>
        <w:t xml:space="preserve">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Rule="auto"/>
        <w:jc w:val="left"/>
        <w:rPr>
          <w:rFonts w:ascii="Archivo" w:cs="Archivo" w:eastAsia="Archivo" w:hAnsi="Archiv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  <w:rtl w:val="0"/>
        </w:rPr>
        <w:t xml:space="preserve">(Completar la siguiente tabla especificando roles: responsable/s del proyecto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  <w:rtl w:val="0"/>
        </w:rPr>
        <w:t xml:space="preserve">docente/s</w:t>
      </w:r>
      <w:r w:rsidDel="00000000" w:rsidR="00000000" w:rsidRPr="00000000"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  <w:rtl w:val="0"/>
        </w:rPr>
        <w:t xml:space="preserve">, ayudante/s administrativo/s y/u otro/s- y sus correspondientes datos)</w:t>
      </w:r>
      <w:r w:rsidDel="00000000" w:rsidR="00000000" w:rsidRPr="00000000">
        <w:rPr>
          <w:rtl w:val="0"/>
        </w:rPr>
      </w:r>
    </w:p>
    <w:tbl>
      <w:tblPr>
        <w:tblStyle w:val="Table3"/>
        <w:tblW w:w="913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7.0000000000002"/>
        <w:gridCol w:w="1827.0000000000002"/>
        <w:gridCol w:w="1827.0000000000002"/>
        <w:gridCol w:w="1827.0000000000002"/>
        <w:gridCol w:w="1827.0000000000002"/>
        <w:tblGridChange w:id="0">
          <w:tblGrid>
            <w:gridCol w:w="1827.0000000000002"/>
            <w:gridCol w:w="1827.0000000000002"/>
            <w:gridCol w:w="1827.0000000000002"/>
            <w:gridCol w:w="1827.0000000000002"/>
            <w:gridCol w:w="1827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Rol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(sin puntos ni espacios)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APELLIDO/S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( en mayúscula)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Nombre/s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Correo electrónico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200" w:line="360" w:lineRule="auto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4. Fechas importantes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line="360" w:lineRule="auto"/>
              <w:jc w:val="both"/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Mencione las fechas relevantes para la implementación del proyecto)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jc w:val="both"/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Inicio: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120" w:line="360" w:lineRule="auto"/>
              <w:ind w:left="720" w:hanging="360"/>
              <w:jc w:val="both"/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Finalización: </w:t>
            </w:r>
          </w:p>
        </w:tc>
      </w:tr>
    </w:tbl>
    <w:p w:rsidR="00000000" w:rsidDel="00000000" w:rsidP="00000000" w:rsidRDefault="00000000" w:rsidRPr="00000000" w14:paraId="00000026">
      <w:pPr>
        <w:spacing w:after="120" w:line="360" w:lineRule="auto"/>
        <w:ind w:left="0" w:firstLine="0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200" w:line="360" w:lineRule="auto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5. 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Destinatarios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 de la propuesta</w:t>
      </w:r>
    </w:p>
    <w:p w:rsidR="00000000" w:rsidDel="00000000" w:rsidP="00000000" w:rsidRDefault="00000000" w:rsidRPr="00000000" w14:paraId="00000028">
      <w:pPr>
        <w:spacing w:after="120" w:before="200" w:line="360" w:lineRule="auto"/>
        <w:jc w:val="both"/>
        <w:rPr>
          <w:rFonts w:ascii="Archivo" w:cs="Archivo" w:eastAsia="Archivo" w:hAnsi="Archivo"/>
          <w:i w:val="1"/>
          <w:iCs w:val="1"/>
          <w:color w:val="1d1b1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200" w:line="360" w:lineRule="auto"/>
              <w:jc w:val="both"/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  <w:highlight w:val="white"/>
                <w:rtl w:val="0"/>
              </w:rPr>
              <w:t xml:space="preserve">(Explicitar a quién está dirigida la propuesta)</w:t>
            </w:r>
          </w:p>
        </w:tc>
      </w:tr>
    </w:tbl>
    <w:p w:rsidR="00000000" w:rsidDel="00000000" w:rsidP="00000000" w:rsidRDefault="00000000" w:rsidRPr="00000000" w14:paraId="0000002A">
      <w:pPr>
        <w:spacing w:after="120" w:before="200" w:line="360" w:lineRule="auto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color w:val="1d1b11"/>
          <w:sz w:val="20"/>
          <w:szCs w:val="2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rtl w:val="0"/>
        </w:rPr>
        <w:t xml:space="preserve"> Tipo de propuesta que se pretende implementar 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200" w:line="360" w:lineRule="auto"/>
              <w:jc w:val="both"/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  <w:rtl w:val="0"/>
              </w:rPr>
              <w:t xml:space="preserve">(Mencione el tipo de propuesta: un curso virtual, una sala de profesores, un taller virtual, una jornada sincrónica u otro) 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360" w:lineRule="auto"/>
        <w:ind w:left="0" w:right="0" w:firstLine="0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360" w:lineRule="auto"/>
        <w:jc w:val="both"/>
        <w:rPr>
          <w:rFonts w:ascii="Archivo" w:cs="Archivo" w:eastAsia="Archivo" w:hAnsi="Archivo"/>
          <w:i w:val="1"/>
          <w:iCs w:val="1"/>
          <w:color w:val="1d1b11"/>
          <w:sz w:val="20"/>
          <w:szCs w:val="20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7. Descripción de la propuesta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before="200" w:line="360" w:lineRule="auto"/>
              <w:jc w:val="both"/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i w:val="1"/>
                <w:iCs w:val="1"/>
                <w:color w:val="1d1b11"/>
                <w:sz w:val="20"/>
                <w:szCs w:val="20"/>
                <w:rtl w:val="0"/>
              </w:rPr>
              <w:t xml:space="preserve">(Debe detallar las estrategias pedagógicas y metodológicas a desarrollar, los materiales y recursos didácticos a emplear, la duración -en horas/clases/semanas- y cualquier otro dato considerado relevante para su implementación).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360" w:lineRule="auto"/>
        <w:ind w:left="0" w:right="0" w:firstLine="0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8. </w:t>
      </w:r>
      <w:r w:rsidDel="00000000" w:rsidR="00000000" w:rsidRPr="00000000">
        <w:rPr>
          <w:rFonts w:ascii="Archivo" w:cs="Archivo" w:eastAsia="Archivo" w:hAnsi="Archivo"/>
          <w:b w:val="1"/>
          <w:bCs w:val="1"/>
          <w:color w:val="1d1b11"/>
          <w:sz w:val="24"/>
          <w:szCs w:val="24"/>
          <w:highlight w:val="white"/>
          <w:rtl w:val="0"/>
        </w:rPr>
        <w:t xml:space="preserve">Plataformas digitales del IUPFA a emplear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sz w:val="20"/>
          <w:szCs w:val="20"/>
          <w:highlight w:val="white"/>
          <w:rtl w:val="0"/>
        </w:rPr>
        <w:t xml:space="preserve">(Marcar con una X  la/s plataforma/s digital/es a utilizar</w:t>
      </w:r>
      <w:r w:rsidDel="00000000" w:rsidR="00000000" w:rsidRPr="00000000">
        <w:rPr>
          <w:rFonts w:ascii="Archivo" w:cs="Archivo" w:eastAsia="Archivo" w:hAnsi="Archivo"/>
          <w:i w:val="1"/>
          <w:iCs w:val="1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Fonts w:ascii="Archivo" w:cs="Archivo" w:eastAsia="Archivo" w:hAnsi="Archivo"/>
          <w:i w:val="1"/>
          <w:iCs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040"/>
        <w:gridCol w:w="3960"/>
        <w:tblGridChange w:id="0">
          <w:tblGrid>
            <w:gridCol w:w="3000"/>
            <w:gridCol w:w="2040"/>
            <w:gridCol w:w="396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Aula virtual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rtl w:val="0"/>
              </w:rPr>
              <w:t xml:space="preserve">Servicio de videoconferencia Zoom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line="360" w:lineRule="auto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rchivo" w:cs="Archivo" w:eastAsia="Archivo" w:hAnsi="Archivo"/>
          <w:i w:val="1"/>
          <w:iCs w:val="1"/>
          <w:sz w:val="20"/>
          <w:szCs w:val="20"/>
          <w:highlight w:val="white"/>
          <w:rtl w:val="0"/>
        </w:rPr>
        <w:t xml:space="preserve">Indicar con una cruz las secciones que desea  incluir en el aula del proyecto. </w:t>
      </w:r>
    </w:p>
    <w:tbl>
      <w:tblPr>
        <w:tblStyle w:val="Table9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6045"/>
        <w:gridCol w:w="1020"/>
        <w:tblGridChange w:id="0">
          <w:tblGrid>
            <w:gridCol w:w="1950"/>
            <w:gridCol w:w="6045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Sección del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Funcionalidad o 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SÍ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Presentación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Compartir información relacionada con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Subir materiales didácticos para enseñar los contenidos y crear las actividades para afianzar los aprendizajes.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Archivos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Cargar  textos bibliográficos u otros materiales que acompañan el desarrollo de la propuesta formativa.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Foros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Crear espacios de participación asincrónica para socializar consultas, organizar una tarea o implantar un debate en torno a una temática.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Sitios 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Incluir los enlaces a materiales de consulta y sitios web de interés que contribuyen al propósito de formación y enriquecen el proceso de aprendizaje.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Wikis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H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abilitar espacios para la escritura colaborativa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Encuestas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Presentar encuestas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Preguntas  y respuestas frecuentes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Ofrecer información sobre dudas habituales relacionadas con la propuesta.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Participantes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Observar en esta sección un listado con todos los usuarios del aula.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Correo interino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Intercambiar  mensajes entre uno o más participantes del aula, pudiendo también adjuntar archivos en diferentes formatos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Chatear con los usuarios del aula que se encuentren conectados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Noticias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Enviar comunicaciones masivas a todos los usuarios del aula.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Videoconferencias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Programar y acceder a los encuentros sincrónicos de la propuesta educativa.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Calendario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Destacar los eventos importantes de la propuesta educativa en un calendario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Calificaciones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Asignar calificaciones al usuario y observar aquellas correspondientes a evaluaciones, actividades,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Insignias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Otorgar insignias a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highlight w:val="white"/>
                <w:rtl w:val="0"/>
              </w:rPr>
              <w:t xml:space="preserve">Necesito asesoramiento, dado que no conozco las secciones del 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Archivo" w:cs="Archivo" w:eastAsia="Archivo" w:hAnsi="Archiv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line="360" w:lineRule="auto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ind w:left="0" w:right="0" w:firstLine="0"/>
        <w:jc w:val="both"/>
        <w:rPr>
          <w:rFonts w:ascii="Archivo" w:cs="Archivo" w:eastAsia="Archivo" w:hAnsi="Archivo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7">
      <w:pPr>
        <w:spacing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chivo" w:cs="Archivo" w:eastAsia="Archivo" w:hAnsi="Archivo"/>
          <w:sz w:val="20"/>
          <w:szCs w:val="20"/>
          <w:rtl w:val="0"/>
        </w:rPr>
        <w:t xml:space="preserve">Es quien será contactado por el Centro de Educación a Distancia Universitaria (CEDU). No olvidar identificar en la tabla este rol.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